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30" w:rsidRPr="00B84930" w:rsidRDefault="00B84930">
      <w:pPr>
        <w:rPr>
          <w:b/>
        </w:rPr>
      </w:pPr>
      <w:r w:rsidRPr="00B84930">
        <w:rPr>
          <w:b/>
        </w:rPr>
        <w:t xml:space="preserve">Listen </w:t>
      </w:r>
      <w:proofErr w:type="spellStart"/>
      <w:r w:rsidRPr="00B84930">
        <w:rPr>
          <w:b/>
        </w:rPr>
        <w:t>and</w:t>
      </w:r>
      <w:proofErr w:type="spellEnd"/>
      <w:r w:rsidRPr="00B84930">
        <w:rPr>
          <w:b/>
        </w:rPr>
        <w:t xml:space="preserve"> </w:t>
      </w:r>
      <w:proofErr w:type="spellStart"/>
      <w:r w:rsidRPr="00B84930">
        <w:rPr>
          <w:b/>
        </w:rPr>
        <w:t>write</w:t>
      </w:r>
      <w:proofErr w:type="spellEnd"/>
      <w:r w:rsidRPr="00B84930">
        <w:rPr>
          <w:b/>
        </w:rPr>
        <w:t xml:space="preserve"> </w:t>
      </w:r>
      <w:proofErr w:type="spellStart"/>
      <w:r w:rsidRPr="00B84930">
        <w:rPr>
          <w:b/>
        </w:rPr>
        <w:t>the</w:t>
      </w:r>
      <w:proofErr w:type="spellEnd"/>
      <w:r w:rsidRPr="00B84930">
        <w:rPr>
          <w:b/>
        </w:rPr>
        <w:t xml:space="preserve"> </w:t>
      </w:r>
      <w:proofErr w:type="spellStart"/>
      <w:r w:rsidRPr="00B84930">
        <w:rPr>
          <w:b/>
        </w:rPr>
        <w:t>numbers</w:t>
      </w:r>
      <w:proofErr w:type="spellEnd"/>
      <w:r w:rsidRPr="00B84930">
        <w:rPr>
          <w:b/>
        </w:rPr>
        <w:t xml:space="preserve"> </w:t>
      </w:r>
      <w:proofErr w:type="spellStart"/>
      <w:r w:rsidRPr="00B84930">
        <w:rPr>
          <w:b/>
        </w:rPr>
        <w:t>next</w:t>
      </w:r>
      <w:proofErr w:type="spellEnd"/>
      <w:r w:rsidRPr="00B84930">
        <w:rPr>
          <w:b/>
        </w:rPr>
        <w:t xml:space="preserve"> to </w:t>
      </w:r>
      <w:proofErr w:type="spellStart"/>
      <w:r w:rsidRPr="00B84930">
        <w:rPr>
          <w:b/>
        </w:rPr>
        <w:t>the</w:t>
      </w:r>
      <w:proofErr w:type="spellEnd"/>
      <w:r w:rsidRPr="00B84930">
        <w:rPr>
          <w:b/>
        </w:rPr>
        <w:t xml:space="preserve"> </w:t>
      </w:r>
      <w:proofErr w:type="spellStart"/>
      <w:r w:rsidRPr="00B84930">
        <w:rPr>
          <w:b/>
        </w:rPr>
        <w:t>correct</w:t>
      </w:r>
      <w:proofErr w:type="spellEnd"/>
      <w:r w:rsidRPr="00B84930">
        <w:rPr>
          <w:b/>
        </w:rPr>
        <w:t xml:space="preserve"> </w:t>
      </w:r>
      <w:proofErr w:type="spellStart"/>
      <w:r w:rsidRPr="00B84930">
        <w:rPr>
          <w:b/>
        </w:rPr>
        <w:t>sentences</w:t>
      </w:r>
      <w:proofErr w:type="spellEnd"/>
      <w:r w:rsidRPr="00B84930">
        <w:rPr>
          <w:b/>
        </w:rPr>
        <w:t>.</w:t>
      </w:r>
    </w:p>
    <w:tbl>
      <w:tblPr>
        <w:tblStyle w:val="Mkatabulky"/>
        <w:tblW w:w="0" w:type="auto"/>
        <w:tblLook w:val="04A0"/>
      </w:tblPr>
      <w:tblGrid>
        <w:gridCol w:w="675"/>
        <w:gridCol w:w="8613"/>
      </w:tblGrid>
      <w:tr w:rsidR="00B84930" w:rsidRPr="00B84930" w:rsidTr="00B84930">
        <w:trPr>
          <w:trHeight w:val="340"/>
        </w:trPr>
        <w:tc>
          <w:tcPr>
            <w:tcW w:w="675" w:type="dxa"/>
            <w:tcBorders>
              <w:right w:val="single" w:sz="4" w:space="0" w:color="auto"/>
            </w:tcBorders>
          </w:tcPr>
          <w:p w:rsidR="00B84930" w:rsidRPr="00B84930" w:rsidRDefault="00B84930" w:rsidP="00084A96"/>
        </w:tc>
        <w:tc>
          <w:tcPr>
            <w:tcW w:w="8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4930" w:rsidRPr="00B84930" w:rsidRDefault="00B84930" w:rsidP="00084A96">
            <w:proofErr w:type="spellStart"/>
            <w:r w:rsidRPr="00B84930">
              <w:t>The</w:t>
            </w:r>
            <w:proofErr w:type="spellEnd"/>
            <w:r w:rsidRPr="00B84930">
              <w:t xml:space="preserve"> dog </w:t>
            </w:r>
            <w:proofErr w:type="spellStart"/>
            <w:r w:rsidRPr="00B84930">
              <w:t>was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barking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and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the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phone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was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ringing</w:t>
            </w:r>
            <w:proofErr w:type="spellEnd"/>
            <w:r w:rsidRPr="00B84930">
              <w:t>.</w:t>
            </w:r>
          </w:p>
        </w:tc>
      </w:tr>
      <w:tr w:rsidR="00B84930" w:rsidRPr="00B84930" w:rsidTr="00B84930">
        <w:trPr>
          <w:trHeight w:val="340"/>
        </w:trPr>
        <w:tc>
          <w:tcPr>
            <w:tcW w:w="675" w:type="dxa"/>
            <w:tcBorders>
              <w:right w:val="single" w:sz="4" w:space="0" w:color="auto"/>
            </w:tcBorders>
          </w:tcPr>
          <w:p w:rsidR="00B84930" w:rsidRPr="00B84930" w:rsidRDefault="00B84930" w:rsidP="00084A96"/>
        </w:tc>
        <w:tc>
          <w:tcPr>
            <w:tcW w:w="8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4930" w:rsidRPr="00B84930" w:rsidRDefault="00B84930" w:rsidP="00084A96">
            <w:proofErr w:type="spellStart"/>
            <w:r w:rsidRPr="00B84930">
              <w:t>The</w:t>
            </w:r>
            <w:proofErr w:type="spellEnd"/>
            <w:r w:rsidRPr="00B84930">
              <w:t xml:space="preserve"> man </w:t>
            </w:r>
            <w:proofErr w:type="spellStart"/>
            <w:r w:rsidRPr="00B84930">
              <w:t>was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counting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and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the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birds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were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singing</w:t>
            </w:r>
            <w:proofErr w:type="spellEnd"/>
            <w:r w:rsidRPr="00B84930">
              <w:t>.</w:t>
            </w:r>
          </w:p>
        </w:tc>
      </w:tr>
      <w:tr w:rsidR="00B84930" w:rsidRPr="00B84930" w:rsidTr="00B84930">
        <w:trPr>
          <w:trHeight w:val="340"/>
        </w:trPr>
        <w:tc>
          <w:tcPr>
            <w:tcW w:w="675" w:type="dxa"/>
            <w:tcBorders>
              <w:right w:val="single" w:sz="4" w:space="0" w:color="auto"/>
            </w:tcBorders>
          </w:tcPr>
          <w:p w:rsidR="00B84930" w:rsidRPr="00B84930" w:rsidRDefault="00B84930" w:rsidP="00084A96"/>
        </w:tc>
        <w:tc>
          <w:tcPr>
            <w:tcW w:w="8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4930" w:rsidRPr="00B84930" w:rsidRDefault="00B84930" w:rsidP="00084A96">
            <w:proofErr w:type="spellStart"/>
            <w:r w:rsidRPr="00B84930">
              <w:t>People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were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singing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when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the</w:t>
            </w:r>
            <w:proofErr w:type="spellEnd"/>
            <w:r w:rsidRPr="00B84930">
              <w:t xml:space="preserve"> bomb </w:t>
            </w:r>
            <w:proofErr w:type="spellStart"/>
            <w:r w:rsidRPr="00B84930">
              <w:t>exploded</w:t>
            </w:r>
            <w:proofErr w:type="spellEnd"/>
            <w:r w:rsidRPr="00B84930">
              <w:t>.</w:t>
            </w:r>
          </w:p>
        </w:tc>
      </w:tr>
      <w:tr w:rsidR="00B84930" w:rsidRPr="00B84930" w:rsidTr="00B84930">
        <w:trPr>
          <w:trHeight w:val="340"/>
        </w:trPr>
        <w:tc>
          <w:tcPr>
            <w:tcW w:w="675" w:type="dxa"/>
            <w:tcBorders>
              <w:right w:val="single" w:sz="4" w:space="0" w:color="auto"/>
            </w:tcBorders>
          </w:tcPr>
          <w:p w:rsidR="00B84930" w:rsidRPr="00B84930" w:rsidRDefault="00B84930" w:rsidP="00084A96"/>
        </w:tc>
        <w:tc>
          <w:tcPr>
            <w:tcW w:w="8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4930" w:rsidRPr="00B84930" w:rsidRDefault="00B84930" w:rsidP="00084A96">
            <w:r w:rsidRPr="00B84930">
              <w:t xml:space="preserve">He </w:t>
            </w:r>
            <w:proofErr w:type="spellStart"/>
            <w:r w:rsidRPr="00B84930">
              <w:t>was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running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when</w:t>
            </w:r>
            <w:proofErr w:type="spellEnd"/>
            <w:r w:rsidRPr="00B84930">
              <w:t xml:space="preserve"> he </w:t>
            </w:r>
            <w:proofErr w:type="spellStart"/>
            <w:r w:rsidRPr="00B84930">
              <w:t>heard</w:t>
            </w:r>
            <w:proofErr w:type="spellEnd"/>
            <w:r w:rsidRPr="00B84930">
              <w:t xml:space="preserve"> a </w:t>
            </w:r>
            <w:proofErr w:type="spellStart"/>
            <w:r w:rsidRPr="00B84930">
              <w:t>thunder</w:t>
            </w:r>
            <w:proofErr w:type="spellEnd"/>
            <w:r w:rsidRPr="00B84930">
              <w:t>.</w:t>
            </w:r>
          </w:p>
        </w:tc>
      </w:tr>
      <w:tr w:rsidR="00B84930" w:rsidRPr="00B84930" w:rsidTr="00B84930">
        <w:trPr>
          <w:trHeight w:val="340"/>
        </w:trPr>
        <w:tc>
          <w:tcPr>
            <w:tcW w:w="675" w:type="dxa"/>
            <w:tcBorders>
              <w:right w:val="single" w:sz="4" w:space="0" w:color="auto"/>
            </w:tcBorders>
          </w:tcPr>
          <w:p w:rsidR="00B84930" w:rsidRPr="00B84930" w:rsidRDefault="00B84930" w:rsidP="00084A96"/>
        </w:tc>
        <w:tc>
          <w:tcPr>
            <w:tcW w:w="8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4930" w:rsidRPr="00B84930" w:rsidRDefault="00B84930" w:rsidP="00084A96">
            <w:proofErr w:type="spellStart"/>
            <w:r w:rsidRPr="00B84930">
              <w:t>The</w:t>
            </w:r>
            <w:proofErr w:type="spellEnd"/>
            <w:r w:rsidRPr="00B84930">
              <w:t xml:space="preserve"> man </w:t>
            </w:r>
            <w:proofErr w:type="spellStart"/>
            <w:r w:rsidRPr="00B84930">
              <w:t>counted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and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the</w:t>
            </w:r>
            <w:proofErr w:type="spellEnd"/>
            <w:r w:rsidRPr="00B84930">
              <w:t xml:space="preserve"> bomb </w:t>
            </w:r>
            <w:proofErr w:type="spellStart"/>
            <w:r w:rsidRPr="00B84930">
              <w:t>exploded</w:t>
            </w:r>
            <w:proofErr w:type="spellEnd"/>
            <w:r w:rsidRPr="00B84930">
              <w:t>.</w:t>
            </w:r>
          </w:p>
        </w:tc>
      </w:tr>
      <w:tr w:rsidR="00B84930" w:rsidRPr="00B84930" w:rsidTr="00B84930">
        <w:trPr>
          <w:trHeight w:val="340"/>
        </w:trPr>
        <w:tc>
          <w:tcPr>
            <w:tcW w:w="675" w:type="dxa"/>
            <w:tcBorders>
              <w:right w:val="single" w:sz="4" w:space="0" w:color="auto"/>
            </w:tcBorders>
          </w:tcPr>
          <w:p w:rsidR="00B84930" w:rsidRPr="00B84930" w:rsidRDefault="00B84930" w:rsidP="00084A96"/>
        </w:tc>
        <w:tc>
          <w:tcPr>
            <w:tcW w:w="8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4930" w:rsidRPr="00B84930" w:rsidRDefault="00B84930" w:rsidP="00084A96">
            <w:proofErr w:type="spellStart"/>
            <w:r w:rsidRPr="00B84930">
              <w:t>She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was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having</w:t>
            </w:r>
            <w:proofErr w:type="spellEnd"/>
            <w:r w:rsidRPr="00B84930">
              <w:t xml:space="preserve"> a </w:t>
            </w:r>
            <w:proofErr w:type="spellStart"/>
            <w:r w:rsidRPr="00B84930">
              <w:t>shower</w:t>
            </w:r>
            <w:proofErr w:type="spellEnd"/>
            <w:r w:rsidRPr="00B84930">
              <w:t xml:space="preserve">, </w:t>
            </w:r>
            <w:proofErr w:type="spellStart"/>
            <w:r w:rsidRPr="00B84930">
              <w:t>when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the</w:t>
            </w:r>
            <w:proofErr w:type="spellEnd"/>
            <w:r w:rsidRPr="00B84930">
              <w:t xml:space="preserve"> dog </w:t>
            </w:r>
            <w:proofErr w:type="spellStart"/>
            <w:r w:rsidRPr="00B84930">
              <w:t>started</w:t>
            </w:r>
            <w:proofErr w:type="spellEnd"/>
            <w:r w:rsidRPr="00B84930">
              <w:t xml:space="preserve"> to bark.</w:t>
            </w:r>
          </w:p>
        </w:tc>
      </w:tr>
      <w:tr w:rsidR="00B84930" w:rsidRPr="00B84930" w:rsidTr="00B84930">
        <w:trPr>
          <w:trHeight w:val="340"/>
        </w:trPr>
        <w:tc>
          <w:tcPr>
            <w:tcW w:w="675" w:type="dxa"/>
            <w:tcBorders>
              <w:right w:val="single" w:sz="4" w:space="0" w:color="auto"/>
            </w:tcBorders>
          </w:tcPr>
          <w:p w:rsidR="00B84930" w:rsidRPr="00B84930" w:rsidRDefault="00B84930" w:rsidP="00084A96"/>
        </w:tc>
        <w:tc>
          <w:tcPr>
            <w:tcW w:w="8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4930" w:rsidRPr="00B84930" w:rsidRDefault="00B84930" w:rsidP="00084A96">
            <w:r w:rsidRPr="00B84930">
              <w:t xml:space="preserve">He </w:t>
            </w:r>
            <w:proofErr w:type="spellStart"/>
            <w:r w:rsidRPr="00B84930">
              <w:t>was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sleeping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when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someone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screamed</w:t>
            </w:r>
            <w:proofErr w:type="spellEnd"/>
            <w:r w:rsidRPr="00B84930">
              <w:t>.</w:t>
            </w:r>
          </w:p>
        </w:tc>
      </w:tr>
    </w:tbl>
    <w:p w:rsidR="00FB4777" w:rsidRDefault="00FB4777" w:rsidP="00B84930"/>
    <w:p w:rsidR="00B84930" w:rsidRPr="00B84930" w:rsidRDefault="00B84930" w:rsidP="00B84930">
      <w:pPr>
        <w:rPr>
          <w:b/>
        </w:rPr>
      </w:pPr>
      <w:r w:rsidRPr="00B84930">
        <w:rPr>
          <w:b/>
        </w:rPr>
        <w:t xml:space="preserve">Listen </w:t>
      </w:r>
      <w:proofErr w:type="spellStart"/>
      <w:r w:rsidRPr="00B84930">
        <w:rPr>
          <w:b/>
        </w:rPr>
        <w:t>and</w:t>
      </w:r>
      <w:proofErr w:type="spellEnd"/>
      <w:r w:rsidRPr="00B84930">
        <w:rPr>
          <w:b/>
        </w:rPr>
        <w:t xml:space="preserve"> </w:t>
      </w:r>
      <w:proofErr w:type="spellStart"/>
      <w:r w:rsidRPr="00B84930">
        <w:rPr>
          <w:b/>
        </w:rPr>
        <w:t>write</w:t>
      </w:r>
      <w:proofErr w:type="spellEnd"/>
      <w:r w:rsidRPr="00B84930">
        <w:rPr>
          <w:b/>
        </w:rPr>
        <w:t xml:space="preserve"> </w:t>
      </w:r>
      <w:proofErr w:type="spellStart"/>
      <w:r w:rsidRPr="00B84930">
        <w:rPr>
          <w:b/>
        </w:rPr>
        <w:t>the</w:t>
      </w:r>
      <w:proofErr w:type="spellEnd"/>
      <w:r w:rsidRPr="00B84930">
        <w:rPr>
          <w:b/>
        </w:rPr>
        <w:t xml:space="preserve"> </w:t>
      </w:r>
      <w:proofErr w:type="spellStart"/>
      <w:r w:rsidRPr="00B84930">
        <w:rPr>
          <w:b/>
        </w:rPr>
        <w:t>numbers</w:t>
      </w:r>
      <w:proofErr w:type="spellEnd"/>
      <w:r w:rsidRPr="00B84930">
        <w:rPr>
          <w:b/>
        </w:rPr>
        <w:t xml:space="preserve"> </w:t>
      </w:r>
      <w:proofErr w:type="spellStart"/>
      <w:r w:rsidRPr="00B84930">
        <w:rPr>
          <w:b/>
        </w:rPr>
        <w:t>next</w:t>
      </w:r>
      <w:proofErr w:type="spellEnd"/>
      <w:r w:rsidRPr="00B84930">
        <w:rPr>
          <w:b/>
        </w:rPr>
        <w:t xml:space="preserve"> to </w:t>
      </w:r>
      <w:proofErr w:type="spellStart"/>
      <w:r w:rsidRPr="00B84930">
        <w:rPr>
          <w:b/>
        </w:rPr>
        <w:t>the</w:t>
      </w:r>
      <w:proofErr w:type="spellEnd"/>
      <w:r w:rsidRPr="00B84930">
        <w:rPr>
          <w:b/>
        </w:rPr>
        <w:t xml:space="preserve"> </w:t>
      </w:r>
      <w:proofErr w:type="spellStart"/>
      <w:r w:rsidRPr="00B84930">
        <w:rPr>
          <w:b/>
        </w:rPr>
        <w:t>correct</w:t>
      </w:r>
      <w:proofErr w:type="spellEnd"/>
      <w:r w:rsidRPr="00B84930">
        <w:rPr>
          <w:b/>
        </w:rPr>
        <w:t xml:space="preserve"> </w:t>
      </w:r>
      <w:proofErr w:type="spellStart"/>
      <w:r w:rsidRPr="00B84930">
        <w:rPr>
          <w:b/>
        </w:rPr>
        <w:t>sentences</w:t>
      </w:r>
      <w:proofErr w:type="spellEnd"/>
      <w:r w:rsidRPr="00B84930">
        <w:rPr>
          <w:b/>
        </w:rPr>
        <w:t>.</w:t>
      </w:r>
    </w:p>
    <w:tbl>
      <w:tblPr>
        <w:tblStyle w:val="Mkatabulky"/>
        <w:tblW w:w="0" w:type="auto"/>
        <w:tblLook w:val="04A0"/>
      </w:tblPr>
      <w:tblGrid>
        <w:gridCol w:w="675"/>
        <w:gridCol w:w="8613"/>
      </w:tblGrid>
      <w:tr w:rsidR="00B84930" w:rsidRPr="00B84930" w:rsidTr="00027E1A">
        <w:trPr>
          <w:trHeight w:val="340"/>
        </w:trPr>
        <w:tc>
          <w:tcPr>
            <w:tcW w:w="675" w:type="dxa"/>
            <w:tcBorders>
              <w:right w:val="single" w:sz="4" w:space="0" w:color="auto"/>
            </w:tcBorders>
          </w:tcPr>
          <w:p w:rsidR="00B84930" w:rsidRPr="00B84930" w:rsidRDefault="00B84930" w:rsidP="00027E1A"/>
        </w:tc>
        <w:tc>
          <w:tcPr>
            <w:tcW w:w="8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4930" w:rsidRPr="00B84930" w:rsidRDefault="00B84930" w:rsidP="00027E1A">
            <w:proofErr w:type="spellStart"/>
            <w:r w:rsidRPr="00B84930">
              <w:t>The</w:t>
            </w:r>
            <w:proofErr w:type="spellEnd"/>
            <w:r w:rsidRPr="00B84930">
              <w:t xml:space="preserve"> dog </w:t>
            </w:r>
            <w:proofErr w:type="spellStart"/>
            <w:r w:rsidRPr="00B84930">
              <w:t>was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barking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and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the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phone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was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ringing</w:t>
            </w:r>
            <w:proofErr w:type="spellEnd"/>
            <w:r w:rsidRPr="00B84930">
              <w:t>.</w:t>
            </w:r>
          </w:p>
        </w:tc>
      </w:tr>
      <w:tr w:rsidR="00B84930" w:rsidRPr="00B84930" w:rsidTr="00027E1A">
        <w:trPr>
          <w:trHeight w:val="340"/>
        </w:trPr>
        <w:tc>
          <w:tcPr>
            <w:tcW w:w="675" w:type="dxa"/>
            <w:tcBorders>
              <w:right w:val="single" w:sz="4" w:space="0" w:color="auto"/>
            </w:tcBorders>
          </w:tcPr>
          <w:p w:rsidR="00B84930" w:rsidRPr="00B84930" w:rsidRDefault="00B84930" w:rsidP="00027E1A"/>
        </w:tc>
        <w:tc>
          <w:tcPr>
            <w:tcW w:w="8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4930" w:rsidRPr="00B84930" w:rsidRDefault="00B84930" w:rsidP="00027E1A">
            <w:proofErr w:type="spellStart"/>
            <w:r w:rsidRPr="00B84930">
              <w:t>The</w:t>
            </w:r>
            <w:proofErr w:type="spellEnd"/>
            <w:r w:rsidRPr="00B84930">
              <w:t xml:space="preserve"> man </w:t>
            </w:r>
            <w:proofErr w:type="spellStart"/>
            <w:r w:rsidRPr="00B84930">
              <w:t>was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counting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and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the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birds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were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singing</w:t>
            </w:r>
            <w:proofErr w:type="spellEnd"/>
            <w:r w:rsidRPr="00B84930">
              <w:t>.</w:t>
            </w:r>
          </w:p>
        </w:tc>
      </w:tr>
      <w:tr w:rsidR="00B84930" w:rsidRPr="00B84930" w:rsidTr="00027E1A">
        <w:trPr>
          <w:trHeight w:val="340"/>
        </w:trPr>
        <w:tc>
          <w:tcPr>
            <w:tcW w:w="675" w:type="dxa"/>
            <w:tcBorders>
              <w:right w:val="single" w:sz="4" w:space="0" w:color="auto"/>
            </w:tcBorders>
          </w:tcPr>
          <w:p w:rsidR="00B84930" w:rsidRPr="00B84930" w:rsidRDefault="00B84930" w:rsidP="00027E1A"/>
        </w:tc>
        <w:tc>
          <w:tcPr>
            <w:tcW w:w="8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4930" w:rsidRPr="00B84930" w:rsidRDefault="00B84930" w:rsidP="00027E1A">
            <w:proofErr w:type="spellStart"/>
            <w:r w:rsidRPr="00B84930">
              <w:t>People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were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singing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when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the</w:t>
            </w:r>
            <w:proofErr w:type="spellEnd"/>
            <w:r w:rsidRPr="00B84930">
              <w:t xml:space="preserve"> bomb </w:t>
            </w:r>
            <w:proofErr w:type="spellStart"/>
            <w:r w:rsidRPr="00B84930">
              <w:t>exploded</w:t>
            </w:r>
            <w:proofErr w:type="spellEnd"/>
            <w:r w:rsidRPr="00B84930">
              <w:t>.</w:t>
            </w:r>
          </w:p>
        </w:tc>
      </w:tr>
      <w:tr w:rsidR="00B84930" w:rsidRPr="00B84930" w:rsidTr="00027E1A">
        <w:trPr>
          <w:trHeight w:val="340"/>
        </w:trPr>
        <w:tc>
          <w:tcPr>
            <w:tcW w:w="675" w:type="dxa"/>
            <w:tcBorders>
              <w:right w:val="single" w:sz="4" w:space="0" w:color="auto"/>
            </w:tcBorders>
          </w:tcPr>
          <w:p w:rsidR="00B84930" w:rsidRPr="00B84930" w:rsidRDefault="00B84930" w:rsidP="00027E1A"/>
        </w:tc>
        <w:tc>
          <w:tcPr>
            <w:tcW w:w="8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4930" w:rsidRPr="00B84930" w:rsidRDefault="00B84930" w:rsidP="00027E1A">
            <w:r w:rsidRPr="00B84930">
              <w:t xml:space="preserve">He </w:t>
            </w:r>
            <w:proofErr w:type="spellStart"/>
            <w:r w:rsidRPr="00B84930">
              <w:t>was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running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when</w:t>
            </w:r>
            <w:proofErr w:type="spellEnd"/>
            <w:r w:rsidRPr="00B84930">
              <w:t xml:space="preserve"> he </w:t>
            </w:r>
            <w:proofErr w:type="spellStart"/>
            <w:r w:rsidRPr="00B84930">
              <w:t>heard</w:t>
            </w:r>
            <w:proofErr w:type="spellEnd"/>
            <w:r w:rsidRPr="00B84930">
              <w:t xml:space="preserve"> a </w:t>
            </w:r>
            <w:proofErr w:type="spellStart"/>
            <w:r w:rsidRPr="00B84930">
              <w:t>thunder</w:t>
            </w:r>
            <w:proofErr w:type="spellEnd"/>
            <w:r w:rsidRPr="00B84930">
              <w:t>.</w:t>
            </w:r>
          </w:p>
        </w:tc>
      </w:tr>
      <w:tr w:rsidR="00B84930" w:rsidRPr="00B84930" w:rsidTr="00027E1A">
        <w:trPr>
          <w:trHeight w:val="340"/>
        </w:trPr>
        <w:tc>
          <w:tcPr>
            <w:tcW w:w="675" w:type="dxa"/>
            <w:tcBorders>
              <w:right w:val="single" w:sz="4" w:space="0" w:color="auto"/>
            </w:tcBorders>
          </w:tcPr>
          <w:p w:rsidR="00B84930" w:rsidRPr="00B84930" w:rsidRDefault="00B84930" w:rsidP="00027E1A"/>
        </w:tc>
        <w:tc>
          <w:tcPr>
            <w:tcW w:w="8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4930" w:rsidRPr="00B84930" w:rsidRDefault="00B84930" w:rsidP="00027E1A">
            <w:proofErr w:type="spellStart"/>
            <w:r w:rsidRPr="00B84930">
              <w:t>The</w:t>
            </w:r>
            <w:proofErr w:type="spellEnd"/>
            <w:r w:rsidRPr="00B84930">
              <w:t xml:space="preserve"> man </w:t>
            </w:r>
            <w:proofErr w:type="spellStart"/>
            <w:r w:rsidRPr="00B84930">
              <w:t>counted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and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the</w:t>
            </w:r>
            <w:proofErr w:type="spellEnd"/>
            <w:r w:rsidRPr="00B84930">
              <w:t xml:space="preserve"> bomb </w:t>
            </w:r>
            <w:proofErr w:type="spellStart"/>
            <w:r w:rsidRPr="00B84930">
              <w:t>exploded</w:t>
            </w:r>
            <w:proofErr w:type="spellEnd"/>
            <w:r w:rsidRPr="00B84930">
              <w:t>.</w:t>
            </w:r>
          </w:p>
        </w:tc>
      </w:tr>
      <w:tr w:rsidR="00B84930" w:rsidRPr="00B84930" w:rsidTr="00027E1A">
        <w:trPr>
          <w:trHeight w:val="340"/>
        </w:trPr>
        <w:tc>
          <w:tcPr>
            <w:tcW w:w="675" w:type="dxa"/>
            <w:tcBorders>
              <w:right w:val="single" w:sz="4" w:space="0" w:color="auto"/>
            </w:tcBorders>
          </w:tcPr>
          <w:p w:rsidR="00B84930" w:rsidRPr="00B84930" w:rsidRDefault="00B84930" w:rsidP="00027E1A"/>
        </w:tc>
        <w:tc>
          <w:tcPr>
            <w:tcW w:w="8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4930" w:rsidRPr="00B84930" w:rsidRDefault="00B84930" w:rsidP="00027E1A">
            <w:proofErr w:type="spellStart"/>
            <w:r w:rsidRPr="00B84930">
              <w:t>She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was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having</w:t>
            </w:r>
            <w:proofErr w:type="spellEnd"/>
            <w:r w:rsidRPr="00B84930">
              <w:t xml:space="preserve"> a </w:t>
            </w:r>
            <w:proofErr w:type="spellStart"/>
            <w:r w:rsidRPr="00B84930">
              <w:t>shower</w:t>
            </w:r>
            <w:proofErr w:type="spellEnd"/>
            <w:r w:rsidRPr="00B84930">
              <w:t xml:space="preserve">, </w:t>
            </w:r>
            <w:proofErr w:type="spellStart"/>
            <w:r w:rsidRPr="00B84930">
              <w:t>when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the</w:t>
            </w:r>
            <w:proofErr w:type="spellEnd"/>
            <w:r w:rsidRPr="00B84930">
              <w:t xml:space="preserve"> dog </w:t>
            </w:r>
            <w:proofErr w:type="spellStart"/>
            <w:r w:rsidRPr="00B84930">
              <w:t>started</w:t>
            </w:r>
            <w:proofErr w:type="spellEnd"/>
            <w:r w:rsidRPr="00B84930">
              <w:t xml:space="preserve"> to bark.</w:t>
            </w:r>
          </w:p>
        </w:tc>
      </w:tr>
      <w:tr w:rsidR="00B84930" w:rsidRPr="00B84930" w:rsidTr="00027E1A">
        <w:trPr>
          <w:trHeight w:val="340"/>
        </w:trPr>
        <w:tc>
          <w:tcPr>
            <w:tcW w:w="675" w:type="dxa"/>
            <w:tcBorders>
              <w:right w:val="single" w:sz="4" w:space="0" w:color="auto"/>
            </w:tcBorders>
          </w:tcPr>
          <w:p w:rsidR="00B84930" w:rsidRPr="00B84930" w:rsidRDefault="00B84930" w:rsidP="00027E1A"/>
        </w:tc>
        <w:tc>
          <w:tcPr>
            <w:tcW w:w="8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4930" w:rsidRPr="00B84930" w:rsidRDefault="00B84930" w:rsidP="00027E1A">
            <w:r w:rsidRPr="00B84930">
              <w:t xml:space="preserve">He </w:t>
            </w:r>
            <w:proofErr w:type="spellStart"/>
            <w:r w:rsidRPr="00B84930">
              <w:t>was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sleeping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when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someone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screamed</w:t>
            </w:r>
            <w:proofErr w:type="spellEnd"/>
            <w:r w:rsidRPr="00B84930">
              <w:t>.</w:t>
            </w:r>
          </w:p>
        </w:tc>
      </w:tr>
    </w:tbl>
    <w:p w:rsidR="00B84930" w:rsidRDefault="00B84930" w:rsidP="00B84930"/>
    <w:p w:rsidR="00B84930" w:rsidRPr="00B84930" w:rsidRDefault="00B84930" w:rsidP="00B84930">
      <w:pPr>
        <w:rPr>
          <w:b/>
        </w:rPr>
      </w:pPr>
      <w:r w:rsidRPr="00B84930">
        <w:rPr>
          <w:b/>
        </w:rPr>
        <w:t xml:space="preserve">Listen </w:t>
      </w:r>
      <w:proofErr w:type="spellStart"/>
      <w:r w:rsidRPr="00B84930">
        <w:rPr>
          <w:b/>
        </w:rPr>
        <w:t>and</w:t>
      </w:r>
      <w:proofErr w:type="spellEnd"/>
      <w:r w:rsidRPr="00B84930">
        <w:rPr>
          <w:b/>
        </w:rPr>
        <w:t xml:space="preserve"> </w:t>
      </w:r>
      <w:proofErr w:type="spellStart"/>
      <w:r w:rsidRPr="00B84930">
        <w:rPr>
          <w:b/>
        </w:rPr>
        <w:t>write</w:t>
      </w:r>
      <w:proofErr w:type="spellEnd"/>
      <w:r w:rsidRPr="00B84930">
        <w:rPr>
          <w:b/>
        </w:rPr>
        <w:t xml:space="preserve"> </w:t>
      </w:r>
      <w:proofErr w:type="spellStart"/>
      <w:r w:rsidRPr="00B84930">
        <w:rPr>
          <w:b/>
        </w:rPr>
        <w:t>the</w:t>
      </w:r>
      <w:proofErr w:type="spellEnd"/>
      <w:r w:rsidRPr="00B84930">
        <w:rPr>
          <w:b/>
        </w:rPr>
        <w:t xml:space="preserve"> </w:t>
      </w:r>
      <w:proofErr w:type="spellStart"/>
      <w:r w:rsidRPr="00B84930">
        <w:rPr>
          <w:b/>
        </w:rPr>
        <w:t>numbers</w:t>
      </w:r>
      <w:proofErr w:type="spellEnd"/>
      <w:r w:rsidRPr="00B84930">
        <w:rPr>
          <w:b/>
        </w:rPr>
        <w:t xml:space="preserve"> </w:t>
      </w:r>
      <w:proofErr w:type="spellStart"/>
      <w:r w:rsidRPr="00B84930">
        <w:rPr>
          <w:b/>
        </w:rPr>
        <w:t>next</w:t>
      </w:r>
      <w:proofErr w:type="spellEnd"/>
      <w:r w:rsidRPr="00B84930">
        <w:rPr>
          <w:b/>
        </w:rPr>
        <w:t xml:space="preserve"> to </w:t>
      </w:r>
      <w:proofErr w:type="spellStart"/>
      <w:r w:rsidRPr="00B84930">
        <w:rPr>
          <w:b/>
        </w:rPr>
        <w:t>the</w:t>
      </w:r>
      <w:proofErr w:type="spellEnd"/>
      <w:r w:rsidRPr="00B84930">
        <w:rPr>
          <w:b/>
        </w:rPr>
        <w:t xml:space="preserve"> </w:t>
      </w:r>
      <w:proofErr w:type="spellStart"/>
      <w:r w:rsidRPr="00B84930">
        <w:rPr>
          <w:b/>
        </w:rPr>
        <w:t>correct</w:t>
      </w:r>
      <w:proofErr w:type="spellEnd"/>
      <w:r w:rsidRPr="00B84930">
        <w:rPr>
          <w:b/>
        </w:rPr>
        <w:t xml:space="preserve"> </w:t>
      </w:r>
      <w:proofErr w:type="spellStart"/>
      <w:r w:rsidRPr="00B84930">
        <w:rPr>
          <w:b/>
        </w:rPr>
        <w:t>sentences</w:t>
      </w:r>
      <w:proofErr w:type="spellEnd"/>
      <w:r w:rsidRPr="00B84930">
        <w:rPr>
          <w:b/>
        </w:rPr>
        <w:t>.</w:t>
      </w:r>
    </w:p>
    <w:tbl>
      <w:tblPr>
        <w:tblStyle w:val="Mkatabulky"/>
        <w:tblW w:w="0" w:type="auto"/>
        <w:tblLook w:val="04A0"/>
      </w:tblPr>
      <w:tblGrid>
        <w:gridCol w:w="675"/>
        <w:gridCol w:w="8613"/>
      </w:tblGrid>
      <w:tr w:rsidR="00B84930" w:rsidRPr="00B84930" w:rsidTr="00027E1A">
        <w:trPr>
          <w:trHeight w:val="340"/>
        </w:trPr>
        <w:tc>
          <w:tcPr>
            <w:tcW w:w="675" w:type="dxa"/>
            <w:tcBorders>
              <w:right w:val="single" w:sz="4" w:space="0" w:color="auto"/>
            </w:tcBorders>
          </w:tcPr>
          <w:p w:rsidR="00B84930" w:rsidRPr="00B84930" w:rsidRDefault="00B84930" w:rsidP="00027E1A"/>
        </w:tc>
        <w:tc>
          <w:tcPr>
            <w:tcW w:w="8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4930" w:rsidRPr="00B84930" w:rsidRDefault="00B84930" w:rsidP="00027E1A">
            <w:proofErr w:type="spellStart"/>
            <w:r w:rsidRPr="00B84930">
              <w:t>The</w:t>
            </w:r>
            <w:proofErr w:type="spellEnd"/>
            <w:r w:rsidRPr="00B84930">
              <w:t xml:space="preserve"> dog </w:t>
            </w:r>
            <w:proofErr w:type="spellStart"/>
            <w:r w:rsidRPr="00B84930">
              <w:t>was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barking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and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the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phone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was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ringing</w:t>
            </w:r>
            <w:proofErr w:type="spellEnd"/>
            <w:r w:rsidRPr="00B84930">
              <w:t>.</w:t>
            </w:r>
          </w:p>
        </w:tc>
      </w:tr>
      <w:tr w:rsidR="00B84930" w:rsidRPr="00B84930" w:rsidTr="00027E1A">
        <w:trPr>
          <w:trHeight w:val="340"/>
        </w:trPr>
        <w:tc>
          <w:tcPr>
            <w:tcW w:w="675" w:type="dxa"/>
            <w:tcBorders>
              <w:right w:val="single" w:sz="4" w:space="0" w:color="auto"/>
            </w:tcBorders>
          </w:tcPr>
          <w:p w:rsidR="00B84930" w:rsidRPr="00B84930" w:rsidRDefault="00B84930" w:rsidP="00027E1A"/>
        </w:tc>
        <w:tc>
          <w:tcPr>
            <w:tcW w:w="8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4930" w:rsidRPr="00B84930" w:rsidRDefault="00B84930" w:rsidP="00027E1A">
            <w:proofErr w:type="spellStart"/>
            <w:r w:rsidRPr="00B84930">
              <w:t>The</w:t>
            </w:r>
            <w:proofErr w:type="spellEnd"/>
            <w:r w:rsidRPr="00B84930">
              <w:t xml:space="preserve"> man </w:t>
            </w:r>
            <w:proofErr w:type="spellStart"/>
            <w:r w:rsidRPr="00B84930">
              <w:t>was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counting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and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the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birds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were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singing</w:t>
            </w:r>
            <w:proofErr w:type="spellEnd"/>
            <w:r w:rsidRPr="00B84930">
              <w:t>.</w:t>
            </w:r>
          </w:p>
        </w:tc>
      </w:tr>
      <w:tr w:rsidR="00B84930" w:rsidRPr="00B84930" w:rsidTr="00027E1A">
        <w:trPr>
          <w:trHeight w:val="340"/>
        </w:trPr>
        <w:tc>
          <w:tcPr>
            <w:tcW w:w="675" w:type="dxa"/>
            <w:tcBorders>
              <w:right w:val="single" w:sz="4" w:space="0" w:color="auto"/>
            </w:tcBorders>
          </w:tcPr>
          <w:p w:rsidR="00B84930" w:rsidRPr="00B84930" w:rsidRDefault="00B84930" w:rsidP="00027E1A"/>
        </w:tc>
        <w:tc>
          <w:tcPr>
            <w:tcW w:w="8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4930" w:rsidRPr="00B84930" w:rsidRDefault="00B84930" w:rsidP="00027E1A">
            <w:proofErr w:type="spellStart"/>
            <w:r w:rsidRPr="00B84930">
              <w:t>People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were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singing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when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the</w:t>
            </w:r>
            <w:proofErr w:type="spellEnd"/>
            <w:r w:rsidRPr="00B84930">
              <w:t xml:space="preserve"> bomb </w:t>
            </w:r>
            <w:proofErr w:type="spellStart"/>
            <w:r w:rsidRPr="00B84930">
              <w:t>exploded</w:t>
            </w:r>
            <w:proofErr w:type="spellEnd"/>
            <w:r w:rsidRPr="00B84930">
              <w:t>.</w:t>
            </w:r>
          </w:p>
        </w:tc>
      </w:tr>
      <w:tr w:rsidR="00B84930" w:rsidRPr="00B84930" w:rsidTr="00027E1A">
        <w:trPr>
          <w:trHeight w:val="340"/>
        </w:trPr>
        <w:tc>
          <w:tcPr>
            <w:tcW w:w="675" w:type="dxa"/>
            <w:tcBorders>
              <w:right w:val="single" w:sz="4" w:space="0" w:color="auto"/>
            </w:tcBorders>
          </w:tcPr>
          <w:p w:rsidR="00B84930" w:rsidRPr="00B84930" w:rsidRDefault="00B84930" w:rsidP="00027E1A"/>
        </w:tc>
        <w:tc>
          <w:tcPr>
            <w:tcW w:w="8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4930" w:rsidRPr="00B84930" w:rsidRDefault="00B84930" w:rsidP="00027E1A">
            <w:r w:rsidRPr="00B84930">
              <w:t xml:space="preserve">He </w:t>
            </w:r>
            <w:proofErr w:type="spellStart"/>
            <w:r w:rsidRPr="00B84930">
              <w:t>was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running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when</w:t>
            </w:r>
            <w:proofErr w:type="spellEnd"/>
            <w:r w:rsidRPr="00B84930">
              <w:t xml:space="preserve"> he </w:t>
            </w:r>
            <w:proofErr w:type="spellStart"/>
            <w:r w:rsidRPr="00B84930">
              <w:t>heard</w:t>
            </w:r>
            <w:proofErr w:type="spellEnd"/>
            <w:r w:rsidRPr="00B84930">
              <w:t xml:space="preserve"> a </w:t>
            </w:r>
            <w:proofErr w:type="spellStart"/>
            <w:r w:rsidRPr="00B84930">
              <w:t>thunder</w:t>
            </w:r>
            <w:proofErr w:type="spellEnd"/>
            <w:r w:rsidRPr="00B84930">
              <w:t>.</w:t>
            </w:r>
          </w:p>
        </w:tc>
      </w:tr>
      <w:tr w:rsidR="00B84930" w:rsidRPr="00B84930" w:rsidTr="00027E1A">
        <w:trPr>
          <w:trHeight w:val="340"/>
        </w:trPr>
        <w:tc>
          <w:tcPr>
            <w:tcW w:w="675" w:type="dxa"/>
            <w:tcBorders>
              <w:right w:val="single" w:sz="4" w:space="0" w:color="auto"/>
            </w:tcBorders>
          </w:tcPr>
          <w:p w:rsidR="00B84930" w:rsidRPr="00B84930" w:rsidRDefault="00B84930" w:rsidP="00027E1A"/>
        </w:tc>
        <w:tc>
          <w:tcPr>
            <w:tcW w:w="8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4930" w:rsidRPr="00B84930" w:rsidRDefault="00B84930" w:rsidP="00027E1A">
            <w:proofErr w:type="spellStart"/>
            <w:r w:rsidRPr="00B84930">
              <w:t>The</w:t>
            </w:r>
            <w:proofErr w:type="spellEnd"/>
            <w:r w:rsidRPr="00B84930">
              <w:t xml:space="preserve"> man </w:t>
            </w:r>
            <w:proofErr w:type="spellStart"/>
            <w:r w:rsidRPr="00B84930">
              <w:t>counted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and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the</w:t>
            </w:r>
            <w:proofErr w:type="spellEnd"/>
            <w:r w:rsidRPr="00B84930">
              <w:t xml:space="preserve"> bomb </w:t>
            </w:r>
            <w:proofErr w:type="spellStart"/>
            <w:r w:rsidRPr="00B84930">
              <w:t>exploded</w:t>
            </w:r>
            <w:proofErr w:type="spellEnd"/>
            <w:r w:rsidRPr="00B84930">
              <w:t>.</w:t>
            </w:r>
          </w:p>
        </w:tc>
      </w:tr>
      <w:tr w:rsidR="00B84930" w:rsidRPr="00B84930" w:rsidTr="00027E1A">
        <w:trPr>
          <w:trHeight w:val="340"/>
        </w:trPr>
        <w:tc>
          <w:tcPr>
            <w:tcW w:w="675" w:type="dxa"/>
            <w:tcBorders>
              <w:right w:val="single" w:sz="4" w:space="0" w:color="auto"/>
            </w:tcBorders>
          </w:tcPr>
          <w:p w:rsidR="00B84930" w:rsidRPr="00B84930" w:rsidRDefault="00B84930" w:rsidP="00027E1A"/>
        </w:tc>
        <w:tc>
          <w:tcPr>
            <w:tcW w:w="8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4930" w:rsidRPr="00B84930" w:rsidRDefault="00B84930" w:rsidP="00027E1A">
            <w:proofErr w:type="spellStart"/>
            <w:r w:rsidRPr="00B84930">
              <w:t>She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was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having</w:t>
            </w:r>
            <w:proofErr w:type="spellEnd"/>
            <w:r w:rsidRPr="00B84930">
              <w:t xml:space="preserve"> a </w:t>
            </w:r>
            <w:proofErr w:type="spellStart"/>
            <w:r w:rsidRPr="00B84930">
              <w:t>shower</w:t>
            </w:r>
            <w:proofErr w:type="spellEnd"/>
            <w:r w:rsidRPr="00B84930">
              <w:t xml:space="preserve">, </w:t>
            </w:r>
            <w:proofErr w:type="spellStart"/>
            <w:r w:rsidRPr="00B84930">
              <w:t>when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the</w:t>
            </w:r>
            <w:proofErr w:type="spellEnd"/>
            <w:r w:rsidRPr="00B84930">
              <w:t xml:space="preserve"> dog </w:t>
            </w:r>
            <w:proofErr w:type="spellStart"/>
            <w:r w:rsidRPr="00B84930">
              <w:t>started</w:t>
            </w:r>
            <w:proofErr w:type="spellEnd"/>
            <w:r w:rsidRPr="00B84930">
              <w:t xml:space="preserve"> to bark.</w:t>
            </w:r>
          </w:p>
        </w:tc>
      </w:tr>
      <w:tr w:rsidR="00B84930" w:rsidRPr="00B84930" w:rsidTr="00027E1A">
        <w:trPr>
          <w:trHeight w:val="340"/>
        </w:trPr>
        <w:tc>
          <w:tcPr>
            <w:tcW w:w="675" w:type="dxa"/>
            <w:tcBorders>
              <w:right w:val="single" w:sz="4" w:space="0" w:color="auto"/>
            </w:tcBorders>
          </w:tcPr>
          <w:p w:rsidR="00B84930" w:rsidRPr="00B84930" w:rsidRDefault="00B84930" w:rsidP="00027E1A"/>
        </w:tc>
        <w:tc>
          <w:tcPr>
            <w:tcW w:w="8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4930" w:rsidRPr="00B84930" w:rsidRDefault="00B84930" w:rsidP="00027E1A">
            <w:r w:rsidRPr="00B84930">
              <w:t xml:space="preserve">He </w:t>
            </w:r>
            <w:proofErr w:type="spellStart"/>
            <w:r w:rsidRPr="00B84930">
              <w:t>was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sleeping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when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someone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screamed</w:t>
            </w:r>
            <w:proofErr w:type="spellEnd"/>
            <w:r w:rsidRPr="00B84930">
              <w:t>.</w:t>
            </w:r>
          </w:p>
        </w:tc>
      </w:tr>
    </w:tbl>
    <w:p w:rsidR="00B84930" w:rsidRDefault="00B84930" w:rsidP="00B84930"/>
    <w:p w:rsidR="00B84930" w:rsidRPr="00B84930" w:rsidRDefault="00B84930" w:rsidP="00B84930">
      <w:pPr>
        <w:rPr>
          <w:b/>
        </w:rPr>
      </w:pPr>
      <w:r w:rsidRPr="00B84930">
        <w:rPr>
          <w:b/>
        </w:rPr>
        <w:t xml:space="preserve">Listen </w:t>
      </w:r>
      <w:proofErr w:type="spellStart"/>
      <w:r w:rsidRPr="00B84930">
        <w:rPr>
          <w:b/>
        </w:rPr>
        <w:t>and</w:t>
      </w:r>
      <w:proofErr w:type="spellEnd"/>
      <w:r w:rsidRPr="00B84930">
        <w:rPr>
          <w:b/>
        </w:rPr>
        <w:t xml:space="preserve"> </w:t>
      </w:r>
      <w:proofErr w:type="spellStart"/>
      <w:r w:rsidRPr="00B84930">
        <w:rPr>
          <w:b/>
        </w:rPr>
        <w:t>write</w:t>
      </w:r>
      <w:proofErr w:type="spellEnd"/>
      <w:r w:rsidRPr="00B84930">
        <w:rPr>
          <w:b/>
        </w:rPr>
        <w:t xml:space="preserve"> </w:t>
      </w:r>
      <w:proofErr w:type="spellStart"/>
      <w:r w:rsidRPr="00B84930">
        <w:rPr>
          <w:b/>
        </w:rPr>
        <w:t>the</w:t>
      </w:r>
      <w:proofErr w:type="spellEnd"/>
      <w:r w:rsidRPr="00B84930">
        <w:rPr>
          <w:b/>
        </w:rPr>
        <w:t xml:space="preserve"> </w:t>
      </w:r>
      <w:proofErr w:type="spellStart"/>
      <w:r w:rsidRPr="00B84930">
        <w:rPr>
          <w:b/>
        </w:rPr>
        <w:t>numbers</w:t>
      </w:r>
      <w:proofErr w:type="spellEnd"/>
      <w:r w:rsidRPr="00B84930">
        <w:rPr>
          <w:b/>
        </w:rPr>
        <w:t xml:space="preserve"> </w:t>
      </w:r>
      <w:proofErr w:type="spellStart"/>
      <w:r w:rsidRPr="00B84930">
        <w:rPr>
          <w:b/>
        </w:rPr>
        <w:t>next</w:t>
      </w:r>
      <w:proofErr w:type="spellEnd"/>
      <w:r w:rsidRPr="00B84930">
        <w:rPr>
          <w:b/>
        </w:rPr>
        <w:t xml:space="preserve"> to </w:t>
      </w:r>
      <w:proofErr w:type="spellStart"/>
      <w:r w:rsidRPr="00B84930">
        <w:rPr>
          <w:b/>
        </w:rPr>
        <w:t>the</w:t>
      </w:r>
      <w:proofErr w:type="spellEnd"/>
      <w:r w:rsidRPr="00B84930">
        <w:rPr>
          <w:b/>
        </w:rPr>
        <w:t xml:space="preserve"> </w:t>
      </w:r>
      <w:proofErr w:type="spellStart"/>
      <w:r w:rsidRPr="00B84930">
        <w:rPr>
          <w:b/>
        </w:rPr>
        <w:t>correct</w:t>
      </w:r>
      <w:proofErr w:type="spellEnd"/>
      <w:r w:rsidRPr="00B84930">
        <w:rPr>
          <w:b/>
        </w:rPr>
        <w:t xml:space="preserve"> </w:t>
      </w:r>
      <w:proofErr w:type="spellStart"/>
      <w:r w:rsidRPr="00B84930">
        <w:rPr>
          <w:b/>
        </w:rPr>
        <w:t>sentences</w:t>
      </w:r>
      <w:proofErr w:type="spellEnd"/>
      <w:r w:rsidRPr="00B84930">
        <w:rPr>
          <w:b/>
        </w:rPr>
        <w:t>.</w:t>
      </w:r>
    </w:p>
    <w:tbl>
      <w:tblPr>
        <w:tblStyle w:val="Mkatabulky"/>
        <w:tblW w:w="0" w:type="auto"/>
        <w:tblLook w:val="04A0"/>
      </w:tblPr>
      <w:tblGrid>
        <w:gridCol w:w="675"/>
        <w:gridCol w:w="8613"/>
      </w:tblGrid>
      <w:tr w:rsidR="00B84930" w:rsidRPr="00B84930" w:rsidTr="00027E1A">
        <w:trPr>
          <w:trHeight w:val="340"/>
        </w:trPr>
        <w:tc>
          <w:tcPr>
            <w:tcW w:w="675" w:type="dxa"/>
            <w:tcBorders>
              <w:right w:val="single" w:sz="4" w:space="0" w:color="auto"/>
            </w:tcBorders>
          </w:tcPr>
          <w:p w:rsidR="00B84930" w:rsidRPr="00B84930" w:rsidRDefault="00B84930" w:rsidP="00027E1A"/>
        </w:tc>
        <w:tc>
          <w:tcPr>
            <w:tcW w:w="8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4930" w:rsidRPr="00B84930" w:rsidRDefault="00B84930" w:rsidP="00027E1A">
            <w:proofErr w:type="spellStart"/>
            <w:r w:rsidRPr="00B84930">
              <w:t>The</w:t>
            </w:r>
            <w:proofErr w:type="spellEnd"/>
            <w:r w:rsidRPr="00B84930">
              <w:t xml:space="preserve"> dog </w:t>
            </w:r>
            <w:proofErr w:type="spellStart"/>
            <w:r w:rsidRPr="00B84930">
              <w:t>was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barking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and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the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phone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was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ringing</w:t>
            </w:r>
            <w:proofErr w:type="spellEnd"/>
            <w:r w:rsidRPr="00B84930">
              <w:t>.</w:t>
            </w:r>
          </w:p>
        </w:tc>
      </w:tr>
      <w:tr w:rsidR="00B84930" w:rsidRPr="00B84930" w:rsidTr="00027E1A">
        <w:trPr>
          <w:trHeight w:val="340"/>
        </w:trPr>
        <w:tc>
          <w:tcPr>
            <w:tcW w:w="675" w:type="dxa"/>
            <w:tcBorders>
              <w:right w:val="single" w:sz="4" w:space="0" w:color="auto"/>
            </w:tcBorders>
          </w:tcPr>
          <w:p w:rsidR="00B84930" w:rsidRPr="00B84930" w:rsidRDefault="00B84930" w:rsidP="00027E1A"/>
        </w:tc>
        <w:tc>
          <w:tcPr>
            <w:tcW w:w="8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4930" w:rsidRPr="00B84930" w:rsidRDefault="00B84930" w:rsidP="00027E1A">
            <w:proofErr w:type="spellStart"/>
            <w:r w:rsidRPr="00B84930">
              <w:t>The</w:t>
            </w:r>
            <w:proofErr w:type="spellEnd"/>
            <w:r w:rsidRPr="00B84930">
              <w:t xml:space="preserve"> man </w:t>
            </w:r>
            <w:proofErr w:type="spellStart"/>
            <w:r w:rsidRPr="00B84930">
              <w:t>was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counting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and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the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birds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were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singing</w:t>
            </w:r>
            <w:proofErr w:type="spellEnd"/>
            <w:r w:rsidRPr="00B84930">
              <w:t>.</w:t>
            </w:r>
          </w:p>
        </w:tc>
      </w:tr>
      <w:tr w:rsidR="00B84930" w:rsidRPr="00B84930" w:rsidTr="00027E1A">
        <w:trPr>
          <w:trHeight w:val="340"/>
        </w:trPr>
        <w:tc>
          <w:tcPr>
            <w:tcW w:w="675" w:type="dxa"/>
            <w:tcBorders>
              <w:right w:val="single" w:sz="4" w:space="0" w:color="auto"/>
            </w:tcBorders>
          </w:tcPr>
          <w:p w:rsidR="00B84930" w:rsidRPr="00B84930" w:rsidRDefault="00B84930" w:rsidP="00027E1A"/>
        </w:tc>
        <w:tc>
          <w:tcPr>
            <w:tcW w:w="8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4930" w:rsidRPr="00B84930" w:rsidRDefault="00B84930" w:rsidP="00027E1A">
            <w:proofErr w:type="spellStart"/>
            <w:r w:rsidRPr="00B84930">
              <w:t>People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were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singing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when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the</w:t>
            </w:r>
            <w:proofErr w:type="spellEnd"/>
            <w:r w:rsidRPr="00B84930">
              <w:t xml:space="preserve"> bomb </w:t>
            </w:r>
            <w:proofErr w:type="spellStart"/>
            <w:r w:rsidRPr="00B84930">
              <w:t>exploded</w:t>
            </w:r>
            <w:proofErr w:type="spellEnd"/>
            <w:r w:rsidRPr="00B84930">
              <w:t>.</w:t>
            </w:r>
          </w:p>
        </w:tc>
      </w:tr>
      <w:tr w:rsidR="00B84930" w:rsidRPr="00B84930" w:rsidTr="00027E1A">
        <w:trPr>
          <w:trHeight w:val="340"/>
        </w:trPr>
        <w:tc>
          <w:tcPr>
            <w:tcW w:w="675" w:type="dxa"/>
            <w:tcBorders>
              <w:right w:val="single" w:sz="4" w:space="0" w:color="auto"/>
            </w:tcBorders>
          </w:tcPr>
          <w:p w:rsidR="00B84930" w:rsidRPr="00B84930" w:rsidRDefault="00B84930" w:rsidP="00027E1A"/>
        </w:tc>
        <w:tc>
          <w:tcPr>
            <w:tcW w:w="8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4930" w:rsidRPr="00B84930" w:rsidRDefault="00B84930" w:rsidP="00027E1A">
            <w:r w:rsidRPr="00B84930">
              <w:t xml:space="preserve">He </w:t>
            </w:r>
            <w:proofErr w:type="spellStart"/>
            <w:r w:rsidRPr="00B84930">
              <w:t>was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running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when</w:t>
            </w:r>
            <w:proofErr w:type="spellEnd"/>
            <w:r w:rsidRPr="00B84930">
              <w:t xml:space="preserve"> he </w:t>
            </w:r>
            <w:proofErr w:type="spellStart"/>
            <w:r w:rsidRPr="00B84930">
              <w:t>heard</w:t>
            </w:r>
            <w:proofErr w:type="spellEnd"/>
            <w:r w:rsidRPr="00B84930">
              <w:t xml:space="preserve"> a </w:t>
            </w:r>
            <w:proofErr w:type="spellStart"/>
            <w:r w:rsidRPr="00B84930">
              <w:t>thunder</w:t>
            </w:r>
            <w:proofErr w:type="spellEnd"/>
            <w:r w:rsidRPr="00B84930">
              <w:t>.</w:t>
            </w:r>
          </w:p>
        </w:tc>
      </w:tr>
      <w:tr w:rsidR="00B84930" w:rsidRPr="00B84930" w:rsidTr="00027E1A">
        <w:trPr>
          <w:trHeight w:val="340"/>
        </w:trPr>
        <w:tc>
          <w:tcPr>
            <w:tcW w:w="675" w:type="dxa"/>
            <w:tcBorders>
              <w:right w:val="single" w:sz="4" w:space="0" w:color="auto"/>
            </w:tcBorders>
          </w:tcPr>
          <w:p w:rsidR="00B84930" w:rsidRPr="00B84930" w:rsidRDefault="00B84930" w:rsidP="00027E1A"/>
        </w:tc>
        <w:tc>
          <w:tcPr>
            <w:tcW w:w="8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4930" w:rsidRPr="00B84930" w:rsidRDefault="00B84930" w:rsidP="00027E1A">
            <w:proofErr w:type="spellStart"/>
            <w:r w:rsidRPr="00B84930">
              <w:t>The</w:t>
            </w:r>
            <w:proofErr w:type="spellEnd"/>
            <w:r w:rsidRPr="00B84930">
              <w:t xml:space="preserve"> man </w:t>
            </w:r>
            <w:proofErr w:type="spellStart"/>
            <w:r w:rsidRPr="00B84930">
              <w:t>counted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and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the</w:t>
            </w:r>
            <w:proofErr w:type="spellEnd"/>
            <w:r w:rsidRPr="00B84930">
              <w:t xml:space="preserve"> bomb </w:t>
            </w:r>
            <w:proofErr w:type="spellStart"/>
            <w:r w:rsidRPr="00B84930">
              <w:t>exploded</w:t>
            </w:r>
            <w:proofErr w:type="spellEnd"/>
            <w:r w:rsidRPr="00B84930">
              <w:t>.</w:t>
            </w:r>
          </w:p>
        </w:tc>
      </w:tr>
      <w:tr w:rsidR="00B84930" w:rsidRPr="00B84930" w:rsidTr="00027E1A">
        <w:trPr>
          <w:trHeight w:val="340"/>
        </w:trPr>
        <w:tc>
          <w:tcPr>
            <w:tcW w:w="675" w:type="dxa"/>
            <w:tcBorders>
              <w:right w:val="single" w:sz="4" w:space="0" w:color="auto"/>
            </w:tcBorders>
          </w:tcPr>
          <w:p w:rsidR="00B84930" w:rsidRPr="00B84930" w:rsidRDefault="00B84930" w:rsidP="00027E1A"/>
        </w:tc>
        <w:tc>
          <w:tcPr>
            <w:tcW w:w="8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4930" w:rsidRPr="00B84930" w:rsidRDefault="00B84930" w:rsidP="00027E1A">
            <w:proofErr w:type="spellStart"/>
            <w:r w:rsidRPr="00B84930">
              <w:t>She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was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having</w:t>
            </w:r>
            <w:proofErr w:type="spellEnd"/>
            <w:r w:rsidRPr="00B84930">
              <w:t xml:space="preserve"> a </w:t>
            </w:r>
            <w:proofErr w:type="spellStart"/>
            <w:r w:rsidRPr="00B84930">
              <w:t>shower</w:t>
            </w:r>
            <w:proofErr w:type="spellEnd"/>
            <w:r w:rsidRPr="00B84930">
              <w:t xml:space="preserve">, </w:t>
            </w:r>
            <w:proofErr w:type="spellStart"/>
            <w:r w:rsidRPr="00B84930">
              <w:t>when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the</w:t>
            </w:r>
            <w:proofErr w:type="spellEnd"/>
            <w:r w:rsidRPr="00B84930">
              <w:t xml:space="preserve"> dog </w:t>
            </w:r>
            <w:proofErr w:type="spellStart"/>
            <w:r w:rsidRPr="00B84930">
              <w:t>started</w:t>
            </w:r>
            <w:proofErr w:type="spellEnd"/>
            <w:r w:rsidRPr="00B84930">
              <w:t xml:space="preserve"> to bark.</w:t>
            </w:r>
          </w:p>
        </w:tc>
      </w:tr>
      <w:tr w:rsidR="00B84930" w:rsidRPr="00B84930" w:rsidTr="00027E1A">
        <w:trPr>
          <w:trHeight w:val="340"/>
        </w:trPr>
        <w:tc>
          <w:tcPr>
            <w:tcW w:w="675" w:type="dxa"/>
            <w:tcBorders>
              <w:right w:val="single" w:sz="4" w:space="0" w:color="auto"/>
            </w:tcBorders>
          </w:tcPr>
          <w:p w:rsidR="00B84930" w:rsidRPr="00B84930" w:rsidRDefault="00B84930" w:rsidP="00027E1A"/>
        </w:tc>
        <w:tc>
          <w:tcPr>
            <w:tcW w:w="8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4930" w:rsidRPr="00B84930" w:rsidRDefault="00B84930" w:rsidP="00027E1A">
            <w:r w:rsidRPr="00B84930">
              <w:t xml:space="preserve">He </w:t>
            </w:r>
            <w:proofErr w:type="spellStart"/>
            <w:r w:rsidRPr="00B84930">
              <w:t>was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sleeping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when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someone</w:t>
            </w:r>
            <w:proofErr w:type="spellEnd"/>
            <w:r w:rsidRPr="00B84930">
              <w:t xml:space="preserve"> </w:t>
            </w:r>
            <w:proofErr w:type="spellStart"/>
            <w:r w:rsidRPr="00B84930">
              <w:t>screamed</w:t>
            </w:r>
            <w:proofErr w:type="spellEnd"/>
            <w:r w:rsidRPr="00B84930">
              <w:t>.</w:t>
            </w:r>
          </w:p>
        </w:tc>
      </w:tr>
    </w:tbl>
    <w:p w:rsidR="00B84930" w:rsidRDefault="00B84930" w:rsidP="00B84930"/>
    <w:sectPr w:rsidR="00B84930" w:rsidSect="00FB4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84930"/>
    <w:rsid w:val="00047C56"/>
    <w:rsid w:val="000723D9"/>
    <w:rsid w:val="000F2934"/>
    <w:rsid w:val="00117C0C"/>
    <w:rsid w:val="001D5E96"/>
    <w:rsid w:val="00224FB7"/>
    <w:rsid w:val="00303830"/>
    <w:rsid w:val="003D6261"/>
    <w:rsid w:val="0041333C"/>
    <w:rsid w:val="004E5C10"/>
    <w:rsid w:val="00513443"/>
    <w:rsid w:val="005303B7"/>
    <w:rsid w:val="005E635E"/>
    <w:rsid w:val="00610E78"/>
    <w:rsid w:val="00626286"/>
    <w:rsid w:val="00663C12"/>
    <w:rsid w:val="00676F72"/>
    <w:rsid w:val="007126A6"/>
    <w:rsid w:val="00764EC8"/>
    <w:rsid w:val="007A5DFE"/>
    <w:rsid w:val="007B23FD"/>
    <w:rsid w:val="00852C0A"/>
    <w:rsid w:val="00933397"/>
    <w:rsid w:val="00A15D27"/>
    <w:rsid w:val="00A33065"/>
    <w:rsid w:val="00A46FAA"/>
    <w:rsid w:val="00A72A7C"/>
    <w:rsid w:val="00A82DE6"/>
    <w:rsid w:val="00AB3BB9"/>
    <w:rsid w:val="00AD3C4F"/>
    <w:rsid w:val="00B66117"/>
    <w:rsid w:val="00B75052"/>
    <w:rsid w:val="00B84930"/>
    <w:rsid w:val="00C52E02"/>
    <w:rsid w:val="00CD184C"/>
    <w:rsid w:val="00DD7C53"/>
    <w:rsid w:val="00F64605"/>
    <w:rsid w:val="00F8644A"/>
    <w:rsid w:val="00FB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6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84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Zdenda</dc:creator>
  <cp:lastModifiedBy>Zdenda</cp:lastModifiedBy>
  <cp:revision>1</cp:revision>
  <dcterms:created xsi:type="dcterms:W3CDTF">2018-08-01T11:58:00Z</dcterms:created>
  <dcterms:modified xsi:type="dcterms:W3CDTF">2018-08-01T12:01:00Z</dcterms:modified>
</cp:coreProperties>
</file>